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12"/>
        <w:gridCol w:w="3312"/>
        <w:gridCol w:w="3066"/>
      </w:tblGrid>
      <w:tr w:rsidR="00D21E08" w:rsidRPr="00AF31CD" w:rsidTr="0074014F">
        <w:trPr>
          <w:trHeight w:val="2136"/>
        </w:trPr>
        <w:tc>
          <w:tcPr>
            <w:tcW w:w="96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E08" w:rsidRPr="00AF31CD" w:rsidRDefault="00D21E08" w:rsidP="00D21E08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sz w:val="36"/>
                <w:szCs w:val="32"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/>
                <w:bCs/>
                <w:iCs/>
                <w:sz w:val="36"/>
                <w:szCs w:val="32"/>
                <w:lang w:val="tr-TR" w:eastAsia="ko-KR"/>
              </w:rPr>
              <w:t>REGISTRATION FORM</w:t>
            </w:r>
          </w:p>
          <w:p w:rsidR="00C70C21" w:rsidRDefault="00115EBB" w:rsidP="00D21E08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sz w:val="28"/>
                <w:szCs w:val="32"/>
                <w:lang w:val="tr-TR" w:eastAsia="ko-KR"/>
              </w:rPr>
            </w:pPr>
            <w:r w:rsidRPr="00115EBB">
              <w:rPr>
                <w:rFonts w:ascii="Arial" w:eastAsia="바탕" w:hAnsi="Arial" w:cs="Arial"/>
                <w:b/>
                <w:bCs/>
                <w:iCs/>
                <w:sz w:val="28"/>
                <w:szCs w:val="32"/>
                <w:lang w:val="tr-TR" w:eastAsia="ko-KR"/>
              </w:rPr>
              <w:t>2019 Pusan-Gyeongnam/Kyushu-Seibu Joint Symposium</w:t>
            </w:r>
          </w:p>
          <w:p w:rsidR="00AF31CD" w:rsidRDefault="00115EBB" w:rsidP="00D21E08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sz w:val="28"/>
                <w:szCs w:val="32"/>
                <w:lang w:val="tr-TR" w:eastAsia="ko-KR"/>
              </w:rPr>
            </w:pPr>
            <w:r w:rsidRPr="00115EBB">
              <w:rPr>
                <w:rFonts w:ascii="Arial" w:eastAsia="바탕" w:hAnsi="Arial" w:cs="Arial"/>
                <w:b/>
                <w:bCs/>
                <w:iCs/>
                <w:sz w:val="28"/>
                <w:szCs w:val="32"/>
                <w:lang w:val="tr-TR" w:eastAsia="ko-KR"/>
              </w:rPr>
              <w:t>on High Polymers (19th) and Fibers (17th) (PGKS2019)</w:t>
            </w:r>
          </w:p>
          <w:p w:rsidR="00AF31CD" w:rsidRPr="00AF31CD" w:rsidRDefault="00115EBB" w:rsidP="00D21E08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sz w:val="28"/>
                <w:szCs w:val="32"/>
                <w:lang w:val="tr-TR" w:eastAsia="ko-KR"/>
              </w:rPr>
            </w:pPr>
            <w:r>
              <w:rPr>
                <w:rFonts w:ascii="Arial" w:eastAsia="바탕" w:hAnsi="Arial" w:cs="Arial" w:hint="eastAsia"/>
                <w:b/>
                <w:bCs/>
                <w:iCs/>
                <w:sz w:val="28"/>
                <w:szCs w:val="32"/>
                <w:lang w:val="tr-TR" w:eastAsia="ko-KR"/>
              </w:rPr>
              <w:t>October</w:t>
            </w:r>
            <w:r w:rsidR="00AF31CD" w:rsidRPr="00AF31CD">
              <w:rPr>
                <w:rFonts w:ascii="Arial" w:eastAsia="바탕" w:hAnsi="Arial" w:cs="Arial" w:hint="eastAsia"/>
                <w:b/>
                <w:bCs/>
                <w:iCs/>
                <w:sz w:val="28"/>
                <w:szCs w:val="32"/>
                <w:lang w:val="tr-TR" w:eastAsia="ko-KR"/>
              </w:rPr>
              <w:t xml:space="preserve"> 1</w:t>
            </w:r>
            <w:r>
              <w:rPr>
                <w:rFonts w:ascii="Arial" w:eastAsia="바탕" w:hAnsi="Arial" w:cs="Arial"/>
                <w:b/>
                <w:bCs/>
                <w:iCs/>
                <w:sz w:val="28"/>
                <w:szCs w:val="32"/>
                <w:lang w:val="tr-TR" w:eastAsia="ko-KR"/>
              </w:rPr>
              <w:t>7</w:t>
            </w:r>
            <w:r w:rsidR="00AF31CD" w:rsidRPr="00AF31CD">
              <w:rPr>
                <w:rFonts w:ascii="Arial" w:eastAsia="바탕" w:hAnsi="Arial" w:cs="Arial" w:hint="eastAsia"/>
                <w:b/>
                <w:bCs/>
                <w:iCs/>
                <w:sz w:val="28"/>
                <w:szCs w:val="32"/>
                <w:lang w:val="tr-TR" w:eastAsia="ko-KR"/>
              </w:rPr>
              <w:t>-1</w:t>
            </w:r>
            <w:r>
              <w:rPr>
                <w:rFonts w:ascii="Arial" w:eastAsia="바탕" w:hAnsi="Arial" w:cs="Arial"/>
                <w:b/>
                <w:bCs/>
                <w:iCs/>
                <w:sz w:val="28"/>
                <w:szCs w:val="32"/>
                <w:lang w:val="tr-TR" w:eastAsia="ko-KR"/>
              </w:rPr>
              <w:t>9</w:t>
            </w:r>
            <w:r>
              <w:rPr>
                <w:rFonts w:ascii="Arial" w:eastAsia="바탕" w:hAnsi="Arial" w:cs="Arial" w:hint="eastAsia"/>
                <w:b/>
                <w:bCs/>
                <w:iCs/>
                <w:sz w:val="28"/>
                <w:szCs w:val="32"/>
                <w:lang w:val="tr-TR" w:eastAsia="ko-KR"/>
              </w:rPr>
              <w:t>, 201</w:t>
            </w:r>
            <w:r w:rsidR="00AF31CD" w:rsidRPr="00AF31CD">
              <w:rPr>
                <w:rFonts w:ascii="Arial" w:eastAsia="바탕" w:hAnsi="Arial" w:cs="Arial" w:hint="eastAsia"/>
                <w:b/>
                <w:bCs/>
                <w:iCs/>
                <w:sz w:val="28"/>
                <w:szCs w:val="32"/>
                <w:lang w:val="tr-TR" w:eastAsia="ko-KR"/>
              </w:rPr>
              <w:t>9</w:t>
            </w:r>
          </w:p>
          <w:p w:rsidR="00AF31CD" w:rsidRPr="00AF31CD" w:rsidRDefault="00AF31CD" w:rsidP="00AF31CD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sz w:val="32"/>
                <w:szCs w:val="32"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/>
                <w:bCs/>
                <w:iCs/>
                <w:sz w:val="28"/>
                <w:szCs w:val="32"/>
                <w:lang w:val="tr-TR" w:eastAsia="ko-KR"/>
              </w:rPr>
              <w:t>Pusan National University, Busan, Korea</w:t>
            </w:r>
          </w:p>
        </w:tc>
      </w:tr>
      <w:tr w:rsidR="00BA2CDC" w:rsidRPr="00AF31CD" w:rsidTr="0074014F">
        <w:trPr>
          <w:trHeight w:val="991"/>
        </w:trPr>
        <w:tc>
          <w:tcPr>
            <w:tcW w:w="969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2CDC" w:rsidRPr="00AF31CD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>Full Name(First Name, Middle Initials, Last name)</w:t>
            </w:r>
          </w:p>
          <w:p w:rsidR="00BA2CDC" w:rsidRPr="00AF31CD" w:rsidRDefault="00BA2CDC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  <w:r w:rsidRPr="00AF31CD"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  <w:tab/>
            </w:r>
          </w:p>
        </w:tc>
      </w:tr>
      <w:tr w:rsidR="00BA2CDC" w:rsidRPr="00AF31CD" w:rsidTr="0074014F">
        <w:trPr>
          <w:trHeight w:val="255"/>
        </w:trPr>
        <w:tc>
          <w:tcPr>
            <w:tcW w:w="969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A2CDC" w:rsidRPr="00AF31CD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>Title : (   ) Prof.    (   ) Dr.    (   ) Mr.    (   ) Ms.</w:t>
            </w:r>
          </w:p>
        </w:tc>
      </w:tr>
      <w:tr w:rsidR="00BA2CDC" w:rsidRPr="00AF31CD" w:rsidTr="0074014F">
        <w:tc>
          <w:tcPr>
            <w:tcW w:w="969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2CDC" w:rsidRPr="00AF31CD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>Company / Organization</w:t>
            </w:r>
          </w:p>
          <w:p w:rsidR="00DE6025" w:rsidRDefault="00DE6025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</w:p>
          <w:p w:rsidR="00BA2CDC" w:rsidRPr="00AF31CD" w:rsidRDefault="00BA2CDC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  <w:r w:rsidRPr="00AF31CD"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  <w:tab/>
            </w:r>
          </w:p>
        </w:tc>
      </w:tr>
      <w:tr w:rsidR="00BA2CDC" w:rsidRPr="00AF31CD" w:rsidTr="0074014F">
        <w:trPr>
          <w:trHeight w:val="1020"/>
        </w:trPr>
        <w:tc>
          <w:tcPr>
            <w:tcW w:w="969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2CDC" w:rsidRPr="00AF31CD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>Mailing Address</w:t>
            </w:r>
          </w:p>
          <w:p w:rsidR="00DE6025" w:rsidRDefault="00DE6025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</w:p>
          <w:p w:rsidR="00DE6025" w:rsidRDefault="00DE6025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</w:p>
          <w:p w:rsidR="00115EBB" w:rsidRDefault="00115EBB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  <w:r w:rsidRPr="00AF31CD"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  <w:tab/>
            </w:r>
          </w:p>
          <w:p w:rsidR="00115EBB" w:rsidRDefault="00115EBB" w:rsidP="00115EBB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lang w:val="tr-TR" w:eastAsia="ko-KR"/>
              </w:rPr>
            </w:pPr>
            <w:r>
              <w:rPr>
                <w:rFonts w:ascii="Arial" w:eastAsia="바탕" w:hAnsi="Arial" w:cs="Arial"/>
                <w:bCs/>
                <w:iCs/>
                <w:lang w:val="tr-TR" w:eastAsia="ko-KR"/>
              </w:rPr>
              <w:t>Presentation Title</w:t>
            </w:r>
          </w:p>
          <w:p w:rsidR="00115EBB" w:rsidRPr="00AF31CD" w:rsidRDefault="00115EBB" w:rsidP="00115EBB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lang w:val="tr-TR" w:eastAsia="ko-KR"/>
              </w:rPr>
            </w:pPr>
          </w:p>
          <w:p w:rsidR="00115EBB" w:rsidRPr="00DE6025" w:rsidRDefault="00115EBB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</w:p>
          <w:p w:rsidR="00BA2CDC" w:rsidRPr="00AF31CD" w:rsidRDefault="00BA2CDC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  <w:r w:rsidRPr="00AF31CD"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  <w:tab/>
            </w:r>
          </w:p>
        </w:tc>
      </w:tr>
      <w:tr w:rsidR="00BA2CDC" w:rsidRPr="00AF31CD" w:rsidTr="0074014F">
        <w:trPr>
          <w:trHeight w:val="188"/>
        </w:trPr>
        <w:tc>
          <w:tcPr>
            <w:tcW w:w="3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6AD1" w:rsidRPr="00AF31CD" w:rsidRDefault="00BA2CDC" w:rsidP="00736AD1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u w:val="single"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 xml:space="preserve">Phone </w:t>
            </w:r>
            <w:r w:rsidR="00AF31CD"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>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A2CDC" w:rsidRPr="00AF31CD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>Fax</w:t>
            </w:r>
            <w:r w:rsid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 xml:space="preserve"> : 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2CDC" w:rsidRPr="00AF31CD" w:rsidRDefault="00BA2CDC" w:rsidP="00BA2CDC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lang w:val="tr-TR" w:eastAsia="ko-KR"/>
              </w:rPr>
            </w:pPr>
            <w:r w:rsidRP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>E-mail</w:t>
            </w:r>
            <w:r w:rsidR="00AF31CD">
              <w:rPr>
                <w:rFonts w:ascii="Arial" w:eastAsia="바탕" w:hAnsi="Arial" w:cs="Arial" w:hint="eastAsia"/>
                <w:bCs/>
                <w:iCs/>
                <w:lang w:val="tr-TR" w:eastAsia="ko-KR"/>
              </w:rPr>
              <w:t xml:space="preserve"> : </w:t>
            </w:r>
          </w:p>
        </w:tc>
      </w:tr>
      <w:tr w:rsidR="00BA2CDC" w:rsidRPr="00AF31CD" w:rsidTr="0074014F">
        <w:trPr>
          <w:trHeight w:val="705"/>
        </w:trPr>
        <w:tc>
          <w:tcPr>
            <w:tcW w:w="96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CD" w:rsidRDefault="00AF31CD" w:rsidP="00AC6F2E">
            <w:pPr>
              <w:spacing w:line="440" w:lineRule="exact"/>
              <w:rPr>
                <w:rFonts w:ascii="Arial" w:eastAsia="바탕" w:hAnsi="Arial" w:cs="Arial"/>
                <w:i/>
                <w:lang w:eastAsia="ko-KR"/>
              </w:rPr>
            </w:pPr>
          </w:p>
          <w:p w:rsidR="00C70C21" w:rsidRDefault="00C70C21" w:rsidP="00AC6F2E">
            <w:pPr>
              <w:spacing w:line="440" w:lineRule="exact"/>
              <w:rPr>
                <w:rFonts w:ascii="Arial" w:eastAsia="바탕" w:hAnsi="Arial" w:cs="Arial" w:hint="eastAsia"/>
                <w:i/>
                <w:lang w:eastAsia="ko-KR"/>
              </w:rPr>
            </w:pPr>
            <w:r>
              <w:rPr>
                <w:rFonts w:ascii="Arial" w:eastAsia="바탕" w:hAnsi="Arial" w:cs="Arial" w:hint="eastAsia"/>
                <w:i/>
                <w:lang w:eastAsia="ko-KR"/>
              </w:rPr>
              <w:t>Participation as a regular member (</w:t>
            </w:r>
            <w:r>
              <w:rPr>
                <w:rFonts w:ascii="Arial" w:eastAsia="바탕" w:hAnsi="Arial" w:cs="Arial"/>
                <w:i/>
                <w:lang w:eastAsia="ko-KR"/>
              </w:rPr>
              <w:t xml:space="preserve">   </w:t>
            </w:r>
            <w:r>
              <w:rPr>
                <w:rFonts w:ascii="Arial" w:eastAsia="바탕" w:hAnsi="Arial" w:cs="Arial" w:hint="eastAsia"/>
                <w:i/>
                <w:lang w:eastAsia="ko-KR"/>
              </w:rPr>
              <w:t>)</w:t>
            </w:r>
          </w:p>
          <w:p w:rsidR="00BA2CDC" w:rsidRPr="00AF31CD" w:rsidRDefault="00BA2CDC" w:rsidP="00AC6F2E">
            <w:pPr>
              <w:spacing w:line="440" w:lineRule="exact"/>
              <w:rPr>
                <w:rFonts w:ascii="Arial" w:eastAsia="바탕" w:hAnsi="Arial" w:cs="Arial"/>
                <w:i/>
                <w:lang w:eastAsia="ko-KR"/>
              </w:rPr>
            </w:pPr>
            <w:r w:rsidRPr="00AF31CD">
              <w:rPr>
                <w:rFonts w:ascii="Arial" w:hAnsi="Arial" w:cs="Arial"/>
                <w:i/>
              </w:rPr>
              <w:t>Participation with</w:t>
            </w:r>
            <w:r w:rsidRPr="00AF31CD">
              <w:rPr>
                <w:rFonts w:ascii="Arial" w:eastAsia="바탕" w:hAnsi="Arial" w:cs="Arial" w:hint="eastAsia"/>
                <w:i/>
                <w:lang w:eastAsia="ko-KR"/>
              </w:rPr>
              <w:t xml:space="preserve"> oral</w:t>
            </w:r>
            <w:r w:rsidRPr="00AF31CD">
              <w:rPr>
                <w:rFonts w:ascii="Arial" w:hAnsi="Arial" w:cs="Arial"/>
                <w:i/>
              </w:rPr>
              <w:t xml:space="preserve"> presentation </w:t>
            </w:r>
            <w:r w:rsidRPr="00AF31CD">
              <w:rPr>
                <w:rFonts w:ascii="Arial" w:eastAsia="바탕" w:hAnsi="Arial" w:cs="Arial" w:hint="eastAsia"/>
                <w:i/>
                <w:lang w:eastAsia="ko-KR"/>
              </w:rPr>
              <w:t>(   )</w:t>
            </w:r>
          </w:p>
          <w:p w:rsidR="00BA2CDC" w:rsidRDefault="00BA2CDC" w:rsidP="00AC6F2E">
            <w:pPr>
              <w:spacing w:line="440" w:lineRule="exact"/>
              <w:rPr>
                <w:rFonts w:ascii="Arial" w:eastAsia="바탕" w:hAnsi="Arial" w:cs="Arial"/>
                <w:i/>
                <w:lang w:eastAsia="ko-KR"/>
              </w:rPr>
            </w:pPr>
            <w:r w:rsidRPr="00AF31CD">
              <w:rPr>
                <w:rFonts w:ascii="Arial" w:hAnsi="Arial" w:cs="Arial"/>
                <w:i/>
              </w:rPr>
              <w:t>Participation with</w:t>
            </w:r>
            <w:r w:rsidRPr="00AF31CD">
              <w:rPr>
                <w:rFonts w:ascii="Arial" w:eastAsia="바탕" w:hAnsi="Arial" w:cs="Arial" w:hint="eastAsia"/>
                <w:i/>
                <w:lang w:eastAsia="ko-KR"/>
              </w:rPr>
              <w:t xml:space="preserve"> poster</w:t>
            </w:r>
            <w:r w:rsidRPr="00AF31CD">
              <w:rPr>
                <w:rFonts w:ascii="Arial" w:hAnsi="Arial" w:cs="Arial"/>
                <w:i/>
              </w:rPr>
              <w:t xml:space="preserve"> presentation </w:t>
            </w:r>
            <w:r w:rsidRPr="00AF31CD">
              <w:rPr>
                <w:rFonts w:ascii="Arial" w:eastAsia="바탕" w:hAnsi="Arial" w:cs="Arial" w:hint="eastAsia"/>
                <w:i/>
                <w:lang w:eastAsia="ko-KR"/>
              </w:rPr>
              <w:t>(   )</w:t>
            </w:r>
          </w:p>
          <w:p w:rsidR="00115EBB" w:rsidRPr="00AF31CD" w:rsidRDefault="00115EBB" w:rsidP="00AC6F2E">
            <w:pPr>
              <w:spacing w:line="440" w:lineRule="exact"/>
              <w:rPr>
                <w:rFonts w:ascii="Arial" w:eastAsia="바탕" w:hAnsi="Arial" w:cs="Arial"/>
                <w:i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2977"/>
              <w:gridCol w:w="2977"/>
            </w:tblGrid>
            <w:tr w:rsidR="00115EBB" w:rsidTr="00C70C21">
              <w:tc>
                <w:tcPr>
                  <w:tcW w:w="1718" w:type="dxa"/>
                  <w:tcBorders>
                    <w:bottom w:val="single" w:sz="4" w:space="0" w:color="auto"/>
                    <w:right w:val="nil"/>
                  </w:tcBorders>
                </w:tcPr>
                <w:p w:rsidR="00115EBB" w:rsidRDefault="00115EBB" w:rsidP="00341B59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rPr>
                      <w:rFonts w:ascii="Arial" w:eastAsia="바탕" w:hAnsi="Arial" w:cs="Arial"/>
                      <w:lang w:eastAsia="ko-KR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15EBB" w:rsidRDefault="00115EBB" w:rsidP="00C70C21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jc w:val="center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lang w:eastAsia="ko-KR"/>
                    </w:rPr>
                    <w:t>Symposium</w:t>
                  </w: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115EBB" w:rsidRDefault="00C70C21" w:rsidP="00C70C21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jc w:val="center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/>
                      <w:lang w:eastAsia="ko-KR"/>
                    </w:rPr>
                    <w:t>Your choice</w:t>
                  </w:r>
                </w:p>
              </w:tc>
            </w:tr>
            <w:tr w:rsidR="00115EBB" w:rsidTr="00C70C21">
              <w:tc>
                <w:tcPr>
                  <w:tcW w:w="1718" w:type="dxa"/>
                  <w:tcBorders>
                    <w:right w:val="nil"/>
                  </w:tcBorders>
                </w:tcPr>
                <w:p w:rsidR="00115EBB" w:rsidRDefault="00C70C21" w:rsidP="00341B59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/>
                      <w:lang w:eastAsia="ko-KR"/>
                    </w:rPr>
                    <w:t>Regular</w:t>
                  </w: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115EBB" w:rsidRDefault="00115EBB" w:rsidP="00C70C21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jc w:val="center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lang w:eastAsia="ko-KR"/>
                    </w:rPr>
                    <w:t>100,000 KRW</w:t>
                  </w: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115EBB" w:rsidRDefault="00C70C21" w:rsidP="00C70C21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jc w:val="center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lang w:eastAsia="ko-KR"/>
                    </w:rPr>
                    <w:t xml:space="preserve">(     </w:t>
                  </w:r>
                  <w:r>
                    <w:rPr>
                      <w:rFonts w:ascii="Arial" w:eastAsia="바탕" w:hAnsi="Arial" w:cs="Arial"/>
                      <w:lang w:eastAsia="ko-KR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rFonts w:ascii="Arial" w:eastAsia="바탕" w:hAnsi="Arial" w:cs="Arial"/>
                      <w:lang w:eastAsia="ko-KR"/>
                    </w:rPr>
                    <w:t xml:space="preserve"> </w:t>
                  </w:r>
                  <w:r>
                    <w:rPr>
                      <w:rFonts w:ascii="Arial" w:eastAsia="바탕" w:hAnsi="Arial" w:cs="Arial" w:hint="eastAsia"/>
                      <w:lang w:eastAsia="ko-KR"/>
                    </w:rPr>
                    <w:t>)</w:t>
                  </w:r>
                </w:p>
              </w:tc>
            </w:tr>
            <w:tr w:rsidR="00115EBB" w:rsidTr="00C70C21">
              <w:tc>
                <w:tcPr>
                  <w:tcW w:w="1718" w:type="dxa"/>
                  <w:tcBorders>
                    <w:right w:val="nil"/>
                  </w:tcBorders>
                </w:tcPr>
                <w:p w:rsidR="00115EBB" w:rsidRDefault="00115EBB" w:rsidP="00341B59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lang w:eastAsia="ko-KR"/>
                    </w:rPr>
                    <w:t>Student</w:t>
                  </w: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115EBB" w:rsidRDefault="00C70C21" w:rsidP="00C70C21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jc w:val="center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/>
                      <w:lang w:eastAsia="ko-KR"/>
                    </w:rPr>
                    <w:t xml:space="preserve">  </w:t>
                  </w:r>
                  <w:r w:rsidR="00115EBB">
                    <w:rPr>
                      <w:rFonts w:ascii="Arial" w:eastAsia="바탕" w:hAnsi="Arial" w:cs="Arial" w:hint="eastAsia"/>
                      <w:lang w:eastAsia="ko-KR"/>
                    </w:rPr>
                    <w:t>20,000 KRW</w:t>
                  </w: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115EBB" w:rsidRDefault="00C70C21" w:rsidP="00C70C21">
                  <w:pPr>
                    <w:tabs>
                      <w:tab w:val="left" w:pos="708"/>
                      <w:tab w:val="left" w:pos="1416"/>
                      <w:tab w:val="left" w:pos="2124"/>
                      <w:tab w:val="left" w:pos="8865"/>
                    </w:tabs>
                    <w:spacing w:line="440" w:lineRule="exact"/>
                    <w:jc w:val="center"/>
                    <w:rPr>
                      <w:rFonts w:ascii="Arial" w:eastAsia="바탕" w:hAnsi="Arial" w:cs="Arial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lang w:eastAsia="ko-KR"/>
                    </w:rPr>
                    <w:t xml:space="preserve">(     </w:t>
                  </w:r>
                  <w:r>
                    <w:rPr>
                      <w:rFonts w:ascii="Arial" w:eastAsia="바탕" w:hAnsi="Arial" w:cs="Arial"/>
                      <w:lang w:eastAsia="ko-KR"/>
                    </w:rPr>
                    <w:t xml:space="preserve">  </w:t>
                  </w:r>
                  <w:r>
                    <w:rPr>
                      <w:rFonts w:ascii="Arial" w:eastAsia="바탕" w:hAnsi="Arial" w:cs="Arial" w:hint="eastAsia"/>
                      <w:lang w:eastAsia="ko-KR"/>
                    </w:rPr>
                    <w:t xml:space="preserve">  )</w:t>
                  </w:r>
                </w:p>
              </w:tc>
            </w:tr>
          </w:tbl>
          <w:p w:rsidR="00115EBB" w:rsidRDefault="00115EBB" w:rsidP="00341B59">
            <w:pPr>
              <w:tabs>
                <w:tab w:val="left" w:pos="708"/>
                <w:tab w:val="left" w:pos="1416"/>
                <w:tab w:val="left" w:pos="2124"/>
                <w:tab w:val="left" w:pos="8865"/>
              </w:tabs>
              <w:spacing w:line="440" w:lineRule="exact"/>
              <w:rPr>
                <w:rFonts w:ascii="Arial" w:eastAsia="바탕" w:hAnsi="Arial" w:cs="Arial"/>
                <w:lang w:eastAsia="ko-KR"/>
              </w:rPr>
            </w:pPr>
          </w:p>
          <w:p w:rsidR="0074014F" w:rsidRPr="00AF31CD" w:rsidRDefault="0074014F" w:rsidP="00341B59">
            <w:pPr>
              <w:tabs>
                <w:tab w:val="left" w:pos="708"/>
                <w:tab w:val="left" w:pos="1416"/>
                <w:tab w:val="left" w:pos="2124"/>
                <w:tab w:val="left" w:pos="8865"/>
              </w:tabs>
              <w:spacing w:line="440" w:lineRule="exact"/>
              <w:rPr>
                <w:rFonts w:ascii="Arial" w:eastAsia="바탕" w:hAnsi="Arial" w:cs="Arial"/>
                <w:lang w:eastAsia="ko-KR"/>
              </w:rPr>
            </w:pPr>
          </w:p>
        </w:tc>
      </w:tr>
    </w:tbl>
    <w:p w:rsidR="002F7F8C" w:rsidRPr="00AF31CD" w:rsidRDefault="002F7F8C" w:rsidP="00AC6F2E">
      <w:pPr>
        <w:spacing w:line="440" w:lineRule="exact"/>
        <w:jc w:val="both"/>
        <w:rPr>
          <w:rFonts w:ascii="Arial" w:eastAsia="바탕" w:hAnsi="Arial" w:cs="Arial"/>
          <w:bCs/>
          <w:iCs/>
          <w:lang w:val="tr-TR" w:eastAsia="ko-KR"/>
        </w:rPr>
      </w:pPr>
    </w:p>
    <w:sectPr w:rsidR="002F7F8C" w:rsidRPr="00AF31CD" w:rsidSect="00414FBC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1F" w:rsidRDefault="00FF381F" w:rsidP="0074014F">
      <w:r>
        <w:separator/>
      </w:r>
    </w:p>
  </w:endnote>
  <w:endnote w:type="continuationSeparator" w:id="0">
    <w:p w:rsidR="00FF381F" w:rsidRDefault="00FF381F" w:rsidP="007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1F" w:rsidRDefault="00FF381F" w:rsidP="0074014F">
      <w:r>
        <w:separator/>
      </w:r>
    </w:p>
  </w:footnote>
  <w:footnote w:type="continuationSeparator" w:id="0">
    <w:p w:rsidR="00FF381F" w:rsidRDefault="00FF381F" w:rsidP="0074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C"/>
    <w:rsid w:val="00112B61"/>
    <w:rsid w:val="00115EBB"/>
    <w:rsid w:val="002F7F8C"/>
    <w:rsid w:val="00341B59"/>
    <w:rsid w:val="00414FBC"/>
    <w:rsid w:val="00422B0B"/>
    <w:rsid w:val="00736AD1"/>
    <w:rsid w:val="0074014F"/>
    <w:rsid w:val="0086476E"/>
    <w:rsid w:val="009750D6"/>
    <w:rsid w:val="00AC6F2E"/>
    <w:rsid w:val="00AE3FB1"/>
    <w:rsid w:val="00AF31CD"/>
    <w:rsid w:val="00BA2CDC"/>
    <w:rsid w:val="00C56EE8"/>
    <w:rsid w:val="00C70C21"/>
    <w:rsid w:val="00CB3B37"/>
    <w:rsid w:val="00CD1F98"/>
    <w:rsid w:val="00D21E08"/>
    <w:rsid w:val="00DE6025"/>
    <w:rsid w:val="00F46C14"/>
    <w:rsid w:val="00FB7C3A"/>
    <w:rsid w:val="00FC0863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95DCB"/>
  <w15:chartTrackingRefBased/>
  <w15:docId w15:val="{5FAD54B9-E74C-4D61-B11A-8245F5F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BB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E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6025"/>
    <w:rPr>
      <w:rFonts w:asciiTheme="majorHAnsi" w:eastAsiaTheme="majorEastAsia" w:hAnsiTheme="majorHAnsi" w:cstheme="majorBidi"/>
      <w:sz w:val="18"/>
      <w:szCs w:val="18"/>
      <w:lang w:eastAsia="tr-TR"/>
    </w:rPr>
  </w:style>
  <w:style w:type="paragraph" w:styleId="a5">
    <w:name w:val="header"/>
    <w:basedOn w:val="a"/>
    <w:link w:val="Char0"/>
    <w:uiPriority w:val="99"/>
    <w:unhideWhenUsed/>
    <w:rsid w:val="00740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4014F"/>
    <w:rPr>
      <w:rFonts w:ascii="Times New Roman" w:eastAsia="Times New Roman" w:hAnsi="Times New Roman"/>
      <w:sz w:val="24"/>
      <w:szCs w:val="24"/>
      <w:lang w:eastAsia="tr-TR"/>
    </w:rPr>
  </w:style>
  <w:style w:type="paragraph" w:styleId="a6">
    <w:name w:val="footer"/>
    <w:basedOn w:val="a"/>
    <w:link w:val="Char1"/>
    <w:uiPriority w:val="99"/>
    <w:unhideWhenUsed/>
    <w:rsid w:val="007401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4014F"/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POLYMERIC COMPOSITES SYMPOSIUM-EXHIBITION AND WORKSHOPS</vt:lpstr>
    </vt:vector>
  </TitlesOfParts>
  <Company>Kibele PIMS Industrial IT &amp; Automation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POLYMERIC COMPOSITES SYMPOSIUM-EXHIBITION AND WORKSHOPS</dc:title>
  <dc:subject/>
  <dc:creator>Anıl Erkin Gül</dc:creator>
  <cp:keywords/>
  <dc:description/>
  <cp:lastModifiedBy>LEE MINYOUNG</cp:lastModifiedBy>
  <cp:revision>4</cp:revision>
  <cp:lastPrinted>2019-07-12T01:27:00Z</cp:lastPrinted>
  <dcterms:created xsi:type="dcterms:W3CDTF">2019-07-12T01:52:00Z</dcterms:created>
  <dcterms:modified xsi:type="dcterms:W3CDTF">2019-07-12T06:04:00Z</dcterms:modified>
</cp:coreProperties>
</file>